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73FD0" w:rsidRPr="00B73FD0" w:rsidRDefault="00B73FD0" w:rsidP="00B73FD0">
      <w:r w:rsidRPr="00B73FD0">
        <w:t>This lesson is an overview of what you may expect to find when reading your publishing contract. I am not a lawyer and this information is for instructional purposes only.</w:t>
      </w:r>
    </w:p>
    <w:p w:rsidR="00B73FD0" w:rsidRPr="00B73FD0" w:rsidRDefault="00B73FD0" w:rsidP="00B73FD0">
      <w:hyperlink r:id="rId5" w:tgtFrame="_blank" w:history="1">
        <w:r w:rsidRPr="00B73FD0">
          <w:rPr>
            <w:rStyle w:val="Hyperlink"/>
          </w:rPr>
          <w:t>The Author’s Guild has extensive information about book contracts</w:t>
        </w:r>
      </w:hyperlink>
      <w:r w:rsidRPr="00B73FD0">
        <w:t>, including a model book contract.</w:t>
      </w:r>
    </w:p>
    <w:p w:rsidR="00B73FD0" w:rsidRPr="00B73FD0" w:rsidRDefault="00B73FD0" w:rsidP="00B73FD0">
      <w:r w:rsidRPr="00B73FD0">
        <w:t>Members of the Author’s Guild have access to free legal help for contract reviews. The annual cost of a membership is less than you’d pay a lawyer, so if it’s within your means, it might be worth it.</w:t>
      </w:r>
    </w:p>
    <w:p w:rsidR="00B73FD0" w:rsidRPr="00B73FD0" w:rsidRDefault="00B73FD0" w:rsidP="00B73FD0">
      <w:hyperlink r:id="rId6" w:tgtFrame="_blank" w:history="1">
        <w:r w:rsidRPr="00B73FD0">
          <w:rPr>
            <w:rStyle w:val="Hyperlink"/>
          </w:rPr>
          <w:t>The Morse law firm has an excellent article about the parts of a publishing contract.</w:t>
        </w:r>
      </w:hyperlink>
    </w:p>
    <w:p w:rsidR="00B73FD0" w:rsidRPr="00B73FD0" w:rsidRDefault="00B73FD0" w:rsidP="00B73FD0">
      <w:hyperlink r:id="rId7" w:tgtFrame="_blank" w:history="1">
        <w:r w:rsidRPr="00B73FD0">
          <w:rPr>
            <w:rStyle w:val="Hyperlink"/>
          </w:rPr>
          <w:t>The Business of Being a Writer</w:t>
        </w:r>
      </w:hyperlink>
      <w:r w:rsidRPr="00B73FD0">
        <w:t xml:space="preserve"> by Jane Friedman (affiliate link) is an excellent resource for understanding how all parts of the publishing industry work.</w:t>
      </w:r>
    </w:p>
    <w:p w:rsidR="00B73FD0" w:rsidRDefault="00B73FD0" w:rsidP="00B73FD0"/>
    <w:p w:rsidR="00B73FD0" w:rsidRPr="00B73FD0" w:rsidRDefault="00B73FD0" w:rsidP="00B73FD0">
      <w:pPr>
        <w:rPr>
          <w:b/>
          <w:bCs/>
        </w:rPr>
      </w:pPr>
      <w:r w:rsidRPr="00B73FD0">
        <w:rPr>
          <w:b/>
          <w:bCs/>
        </w:rPr>
        <w:t>UPDATE: Since recording this lesson, I spoke with an agent who warns that publishers are trying to sneak improper terms into contracts. Specifically, language that "transfers" the author's rights to the publisher. The terms to look for are "grant" or "license." Do not "transfer" your rights!</w:t>
      </w:r>
    </w:p>
    <w:p w:rsidR="00935F85" w:rsidRPr="00B73FD0" w:rsidRDefault="00935F85" w:rsidP="00B73FD0">
      <w:pPr>
        <w:rPr>
          <w:b/>
          <w:bCs/>
        </w:rPr>
      </w:pPr>
    </w:p>
    <w:sectPr w:rsidR="00935F85" w:rsidRPr="00B73FD0" w:rsidSect="00CB06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D91D74"/>
    <w:multiLevelType w:val="hybridMultilevel"/>
    <w:tmpl w:val="6644C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A20A38"/>
    <w:multiLevelType w:val="hybridMultilevel"/>
    <w:tmpl w:val="91FAC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D84282"/>
    <w:multiLevelType w:val="hybridMultilevel"/>
    <w:tmpl w:val="9260F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4914681">
    <w:abstractNumId w:val="1"/>
  </w:num>
  <w:num w:numId="2" w16cid:durableId="182402847">
    <w:abstractNumId w:val="2"/>
  </w:num>
  <w:num w:numId="3" w16cid:durableId="146678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9"/>
  <w:proofState w:spelling="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2E9"/>
    <w:rsid w:val="00033E7C"/>
    <w:rsid w:val="00055CF9"/>
    <w:rsid w:val="00131C29"/>
    <w:rsid w:val="00142E46"/>
    <w:rsid w:val="00191330"/>
    <w:rsid w:val="001C02EE"/>
    <w:rsid w:val="001F4E44"/>
    <w:rsid w:val="00257734"/>
    <w:rsid w:val="00261E9C"/>
    <w:rsid w:val="002A0A50"/>
    <w:rsid w:val="003B40DB"/>
    <w:rsid w:val="003D5FD3"/>
    <w:rsid w:val="00423731"/>
    <w:rsid w:val="004C52E9"/>
    <w:rsid w:val="004E15E5"/>
    <w:rsid w:val="00543ED5"/>
    <w:rsid w:val="00567BA6"/>
    <w:rsid w:val="00583B54"/>
    <w:rsid w:val="00597846"/>
    <w:rsid w:val="00684784"/>
    <w:rsid w:val="0082482E"/>
    <w:rsid w:val="00935F85"/>
    <w:rsid w:val="00982005"/>
    <w:rsid w:val="00A17E15"/>
    <w:rsid w:val="00A63F9E"/>
    <w:rsid w:val="00A71D88"/>
    <w:rsid w:val="00AC45F2"/>
    <w:rsid w:val="00AD01A3"/>
    <w:rsid w:val="00AD3009"/>
    <w:rsid w:val="00B73FD0"/>
    <w:rsid w:val="00BC5505"/>
    <w:rsid w:val="00BF34B3"/>
    <w:rsid w:val="00C12C4F"/>
    <w:rsid w:val="00C653DE"/>
    <w:rsid w:val="00CB066C"/>
    <w:rsid w:val="00CE171B"/>
    <w:rsid w:val="00E53F6C"/>
    <w:rsid w:val="00E67BFE"/>
    <w:rsid w:val="00E9792C"/>
    <w:rsid w:val="00F347D7"/>
    <w:rsid w:val="00F568A2"/>
    <w:rsid w:val="00FC3767"/>
    <w:rsid w:val="00FE0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EE6B4E0"/>
  <w15:chartTrackingRefBased/>
  <w15:docId w15:val="{0B19BE1A-2AE5-E441-B03B-44CE4AF50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er">
    <w:name w:val="Center"/>
    <w:basedOn w:val="Normal"/>
    <w:qFormat/>
    <w:rsid w:val="00CE171B"/>
    <w:pPr>
      <w:pBdr>
        <w:top w:val="nil"/>
        <w:left w:val="nil"/>
        <w:bottom w:val="nil"/>
        <w:right w:val="nil"/>
        <w:between w:val="nil"/>
        <w:bar w:val="nil"/>
      </w:pBdr>
      <w:snapToGrid w:val="0"/>
      <w:spacing w:line="480" w:lineRule="auto"/>
      <w:jc w:val="center"/>
    </w:pPr>
    <w:rPr>
      <w:rFonts w:ascii="Times New Roman" w:eastAsia="Arial Unicode MS" w:hAnsi="Times New Roman" w:cs="Times New Roman"/>
      <w:color w:val="000000"/>
      <w:u w:color="000000"/>
      <w:bdr w:val="nil"/>
    </w:rPr>
  </w:style>
  <w:style w:type="character" w:styleId="Hyperlink">
    <w:name w:val="Hyperlink"/>
    <w:basedOn w:val="DefaultParagraphFont"/>
    <w:uiPriority w:val="99"/>
    <w:unhideWhenUsed/>
    <w:rsid w:val="004C52E9"/>
    <w:rPr>
      <w:color w:val="0563C1" w:themeColor="hyperlink"/>
      <w:u w:val="single"/>
    </w:rPr>
  </w:style>
  <w:style w:type="character" w:styleId="UnresolvedMention">
    <w:name w:val="Unresolved Mention"/>
    <w:basedOn w:val="DefaultParagraphFont"/>
    <w:uiPriority w:val="99"/>
    <w:semiHidden/>
    <w:unhideWhenUsed/>
    <w:rsid w:val="004C52E9"/>
    <w:rPr>
      <w:color w:val="605E5C"/>
      <w:shd w:val="clear" w:color="auto" w:fill="E1DFDD"/>
    </w:rPr>
  </w:style>
  <w:style w:type="paragraph" w:styleId="ListParagraph">
    <w:name w:val="List Paragraph"/>
    <w:basedOn w:val="Normal"/>
    <w:uiPriority w:val="34"/>
    <w:qFormat/>
    <w:rsid w:val="00131C29"/>
    <w:pPr>
      <w:ind w:left="720"/>
      <w:contextualSpacing/>
    </w:pPr>
  </w:style>
  <w:style w:type="character" w:styleId="FollowedHyperlink">
    <w:name w:val="FollowedHyperlink"/>
    <w:basedOn w:val="DefaultParagraphFont"/>
    <w:uiPriority w:val="99"/>
    <w:semiHidden/>
    <w:unhideWhenUsed/>
    <w:rsid w:val="00AD300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17236">
      <w:bodyDiv w:val="1"/>
      <w:marLeft w:val="0"/>
      <w:marRight w:val="0"/>
      <w:marTop w:val="0"/>
      <w:marBottom w:val="0"/>
      <w:divBdr>
        <w:top w:val="none" w:sz="0" w:space="0" w:color="auto"/>
        <w:left w:val="none" w:sz="0" w:space="0" w:color="auto"/>
        <w:bottom w:val="none" w:sz="0" w:space="0" w:color="auto"/>
        <w:right w:val="none" w:sz="0" w:space="0" w:color="auto"/>
      </w:divBdr>
    </w:div>
    <w:div w:id="395665515">
      <w:bodyDiv w:val="1"/>
      <w:marLeft w:val="0"/>
      <w:marRight w:val="0"/>
      <w:marTop w:val="0"/>
      <w:marBottom w:val="0"/>
      <w:divBdr>
        <w:top w:val="none" w:sz="0" w:space="0" w:color="auto"/>
        <w:left w:val="none" w:sz="0" w:space="0" w:color="auto"/>
        <w:bottom w:val="none" w:sz="0" w:space="0" w:color="auto"/>
        <w:right w:val="none" w:sz="0" w:space="0" w:color="auto"/>
      </w:divBdr>
    </w:div>
    <w:div w:id="445083808">
      <w:bodyDiv w:val="1"/>
      <w:marLeft w:val="0"/>
      <w:marRight w:val="0"/>
      <w:marTop w:val="0"/>
      <w:marBottom w:val="0"/>
      <w:divBdr>
        <w:top w:val="none" w:sz="0" w:space="0" w:color="auto"/>
        <w:left w:val="none" w:sz="0" w:space="0" w:color="auto"/>
        <w:bottom w:val="none" w:sz="0" w:space="0" w:color="auto"/>
        <w:right w:val="none" w:sz="0" w:space="0" w:color="auto"/>
      </w:divBdr>
    </w:div>
    <w:div w:id="544947587">
      <w:bodyDiv w:val="1"/>
      <w:marLeft w:val="0"/>
      <w:marRight w:val="0"/>
      <w:marTop w:val="0"/>
      <w:marBottom w:val="0"/>
      <w:divBdr>
        <w:top w:val="none" w:sz="0" w:space="0" w:color="auto"/>
        <w:left w:val="none" w:sz="0" w:space="0" w:color="auto"/>
        <w:bottom w:val="none" w:sz="0" w:space="0" w:color="auto"/>
        <w:right w:val="none" w:sz="0" w:space="0" w:color="auto"/>
      </w:divBdr>
    </w:div>
    <w:div w:id="810367230">
      <w:bodyDiv w:val="1"/>
      <w:marLeft w:val="0"/>
      <w:marRight w:val="0"/>
      <w:marTop w:val="0"/>
      <w:marBottom w:val="0"/>
      <w:divBdr>
        <w:top w:val="none" w:sz="0" w:space="0" w:color="auto"/>
        <w:left w:val="none" w:sz="0" w:space="0" w:color="auto"/>
        <w:bottom w:val="none" w:sz="0" w:space="0" w:color="auto"/>
        <w:right w:val="none" w:sz="0" w:space="0" w:color="auto"/>
      </w:divBdr>
    </w:div>
    <w:div w:id="898368953">
      <w:bodyDiv w:val="1"/>
      <w:marLeft w:val="0"/>
      <w:marRight w:val="0"/>
      <w:marTop w:val="0"/>
      <w:marBottom w:val="0"/>
      <w:divBdr>
        <w:top w:val="none" w:sz="0" w:space="0" w:color="auto"/>
        <w:left w:val="none" w:sz="0" w:space="0" w:color="auto"/>
        <w:bottom w:val="none" w:sz="0" w:space="0" w:color="auto"/>
        <w:right w:val="none" w:sz="0" w:space="0" w:color="auto"/>
      </w:divBdr>
    </w:div>
    <w:div w:id="946230545">
      <w:bodyDiv w:val="1"/>
      <w:marLeft w:val="0"/>
      <w:marRight w:val="0"/>
      <w:marTop w:val="0"/>
      <w:marBottom w:val="0"/>
      <w:divBdr>
        <w:top w:val="none" w:sz="0" w:space="0" w:color="auto"/>
        <w:left w:val="none" w:sz="0" w:space="0" w:color="auto"/>
        <w:bottom w:val="none" w:sz="0" w:space="0" w:color="auto"/>
        <w:right w:val="none" w:sz="0" w:space="0" w:color="auto"/>
      </w:divBdr>
    </w:div>
    <w:div w:id="1109279955">
      <w:bodyDiv w:val="1"/>
      <w:marLeft w:val="0"/>
      <w:marRight w:val="0"/>
      <w:marTop w:val="0"/>
      <w:marBottom w:val="0"/>
      <w:divBdr>
        <w:top w:val="none" w:sz="0" w:space="0" w:color="auto"/>
        <w:left w:val="none" w:sz="0" w:space="0" w:color="auto"/>
        <w:bottom w:val="none" w:sz="0" w:space="0" w:color="auto"/>
        <w:right w:val="none" w:sz="0" w:space="0" w:color="auto"/>
      </w:divBdr>
    </w:div>
    <w:div w:id="1578786480">
      <w:bodyDiv w:val="1"/>
      <w:marLeft w:val="0"/>
      <w:marRight w:val="0"/>
      <w:marTop w:val="0"/>
      <w:marBottom w:val="0"/>
      <w:divBdr>
        <w:top w:val="none" w:sz="0" w:space="0" w:color="auto"/>
        <w:left w:val="none" w:sz="0" w:space="0" w:color="auto"/>
        <w:bottom w:val="none" w:sz="0" w:space="0" w:color="auto"/>
        <w:right w:val="none" w:sz="0" w:space="0" w:color="auto"/>
      </w:divBdr>
    </w:div>
    <w:div w:id="1994067343">
      <w:bodyDiv w:val="1"/>
      <w:marLeft w:val="0"/>
      <w:marRight w:val="0"/>
      <w:marTop w:val="0"/>
      <w:marBottom w:val="0"/>
      <w:divBdr>
        <w:top w:val="none" w:sz="0" w:space="0" w:color="auto"/>
        <w:left w:val="none" w:sz="0" w:space="0" w:color="auto"/>
        <w:bottom w:val="none" w:sz="0" w:space="0" w:color="auto"/>
        <w:right w:val="none" w:sz="0" w:space="0" w:color="auto"/>
      </w:divBdr>
    </w:div>
    <w:div w:id="2070302304">
      <w:bodyDiv w:val="1"/>
      <w:marLeft w:val="0"/>
      <w:marRight w:val="0"/>
      <w:marTop w:val="0"/>
      <w:marBottom w:val="0"/>
      <w:divBdr>
        <w:top w:val="none" w:sz="0" w:space="0" w:color="auto"/>
        <w:left w:val="none" w:sz="0" w:space="0" w:color="auto"/>
        <w:bottom w:val="none" w:sz="0" w:space="0" w:color="auto"/>
        <w:right w:val="none" w:sz="0" w:space="0" w:color="auto"/>
      </w:divBdr>
    </w:div>
    <w:div w:id="209774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mzn.to/3SZ90X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orse.law/news/book-publishing-contracts/" TargetMode="External"/><Relationship Id="rId5" Type="http://schemas.openxmlformats.org/officeDocument/2006/relationships/hyperlink" Target="https://authorsguild.org/advocacy/fair-contract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224</Words>
  <Characters>992</Characters>
  <Application>Microsoft Office Word</Application>
  <DocSecurity>0</DocSecurity>
  <Lines>41</Lines>
  <Paragraphs>13</Paragraphs>
  <ScaleCrop>false</ScaleCrop>
  <Company/>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Stieffel</dc:creator>
  <cp:keywords/>
  <dc:description/>
  <cp:lastModifiedBy>Kristen Stieffel</cp:lastModifiedBy>
  <cp:revision>2</cp:revision>
  <dcterms:created xsi:type="dcterms:W3CDTF">2025-09-02T02:16:00Z</dcterms:created>
  <dcterms:modified xsi:type="dcterms:W3CDTF">2025-09-02T02:16:00Z</dcterms:modified>
</cp:coreProperties>
</file>